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FD0" w:rsidRPr="00B610A0" w:rsidRDefault="005369AA" w:rsidP="00B610A0">
      <w:pPr>
        <w:pStyle w:val="a4"/>
        <w:jc w:val="both"/>
        <w:rPr>
          <w:b/>
          <w:sz w:val="44"/>
          <w:szCs w:val="44"/>
        </w:rPr>
      </w:pPr>
      <w:r w:rsidRPr="00B610A0">
        <w:rPr>
          <w:b/>
          <w:sz w:val="44"/>
          <w:szCs w:val="44"/>
        </w:rPr>
        <w:t>Методические рекомендации для населения</w:t>
      </w:r>
      <w:r w:rsidR="00B610A0" w:rsidRPr="00B610A0">
        <w:rPr>
          <w:b/>
          <w:sz w:val="44"/>
          <w:szCs w:val="44"/>
        </w:rPr>
        <w:t xml:space="preserve"> </w:t>
      </w:r>
      <w:r w:rsidRPr="00B610A0">
        <w:rPr>
          <w:b/>
          <w:sz w:val="44"/>
          <w:szCs w:val="44"/>
        </w:rPr>
        <w:t>по профилактике вирусного гепатита С</w:t>
      </w:r>
    </w:p>
    <w:p w:rsidR="005369AA" w:rsidRDefault="005369AA" w:rsidP="005369AA"/>
    <w:p w:rsidR="005369AA" w:rsidRDefault="005369AA" w:rsidP="004934F2">
      <w:pPr>
        <w:ind w:firstLine="709"/>
        <w:rPr>
          <w:b/>
          <w:sz w:val="28"/>
          <w:szCs w:val="28"/>
          <w:u w:val="single"/>
        </w:rPr>
      </w:pPr>
      <w:r w:rsidRPr="005369AA">
        <w:rPr>
          <w:b/>
          <w:sz w:val="28"/>
          <w:szCs w:val="28"/>
          <w:u w:val="single"/>
        </w:rPr>
        <w:t>Что такое гепатит С?</w:t>
      </w:r>
    </w:p>
    <w:p w:rsidR="005369AA" w:rsidRDefault="005369AA" w:rsidP="004934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Гепатит – воспаление печени, крупного органа, находящегося в правом подреберье. </w:t>
      </w:r>
      <w:r w:rsidR="00F85846">
        <w:rPr>
          <w:sz w:val="28"/>
          <w:szCs w:val="28"/>
        </w:rPr>
        <w:t>Есть много факторов, которые могут вызвать гепатит, например, употребление алкоголя, прием некоторых лекарственных препаратов или инфицирование некоторыми вирусами.</w:t>
      </w:r>
    </w:p>
    <w:p w:rsidR="00F85846" w:rsidRDefault="00F85846" w:rsidP="004934F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Гепатит С – это заболевание, которое вызывается вирусом гепатита С. При этом заболевании поражается преимущественно печень, однако могут повреждаться и другие важные органы, например, почки или щитовидная железа. Если после инфицирования вирусом гепатита С организм человека не смог самостоятельно или в ходе лечения с ним справиться, и вирус продолжает размножаться более 6 месяцев, значить заболевание перешло в хроническую форму. Хронический гепатит С </w:t>
      </w:r>
      <w:r w:rsidR="004934F2">
        <w:rPr>
          <w:sz w:val="28"/>
          <w:szCs w:val="28"/>
        </w:rPr>
        <w:t>возникает достаточно часто, в среднем у 3 из 4 человек, инфицированных гепатитом С. у каждого четвертого заболевание проходит самостоятельно и зачастую человек узнает об этом случайно спустя много лет.</w:t>
      </w:r>
    </w:p>
    <w:p w:rsidR="004934F2" w:rsidRDefault="004934F2" w:rsidP="00F55063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Что важно знать о вирусе гепатита С?</w:t>
      </w:r>
    </w:p>
    <w:p w:rsidR="004934F2" w:rsidRDefault="004934F2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Вирус – это мельчайшая частица, увидеть которую можно только с помощью электронного микроскопа. Вирусы могут размножаться только в </w:t>
      </w:r>
      <w:proofErr w:type="spellStart"/>
      <w:r>
        <w:rPr>
          <w:sz w:val="28"/>
          <w:szCs w:val="28"/>
        </w:rPr>
        <w:t>жтивых</w:t>
      </w:r>
      <w:proofErr w:type="spellEnd"/>
      <w:r>
        <w:rPr>
          <w:sz w:val="28"/>
          <w:szCs w:val="28"/>
        </w:rPr>
        <w:t xml:space="preserve"> клетках. Вне живого организма вирусы как правило быстро погибают.</w:t>
      </w:r>
    </w:p>
    <w:p w:rsidR="004934F2" w:rsidRPr="00D21C55" w:rsidRDefault="004934F2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Вирус гепатита С представляет собой участок генетического материала (рибонуклеиновую кислоту, или РНК), окруженный белковой оболочкой и дополнительной внешней оболочкой. В результате размножения вируса в клетках печени человека (</w:t>
      </w:r>
      <w:proofErr w:type="spellStart"/>
      <w:r>
        <w:rPr>
          <w:sz w:val="28"/>
          <w:szCs w:val="28"/>
        </w:rPr>
        <w:t>гепатоцитах</w:t>
      </w:r>
      <w:proofErr w:type="spellEnd"/>
      <w:r>
        <w:rPr>
          <w:sz w:val="28"/>
          <w:szCs w:val="28"/>
        </w:rPr>
        <w:t xml:space="preserve">) нарушается их функция и они могут погибнуть, а вышедшие из них вирусы продолжают поражать все новые и новые клетки. Вирус принято обозначать латинскими буквами </w:t>
      </w:r>
      <w:r w:rsidR="00D21C55">
        <w:rPr>
          <w:sz w:val="28"/>
          <w:szCs w:val="28"/>
          <w:lang w:val="en-US"/>
        </w:rPr>
        <w:t>HCV</w:t>
      </w:r>
      <w:r w:rsidR="00D21C55">
        <w:rPr>
          <w:sz w:val="28"/>
          <w:szCs w:val="28"/>
        </w:rPr>
        <w:t>,что означает</w:t>
      </w:r>
      <w:r w:rsidR="00D21C55" w:rsidRPr="00D21C55">
        <w:rPr>
          <w:sz w:val="28"/>
          <w:szCs w:val="28"/>
        </w:rPr>
        <w:t xml:space="preserve"> </w:t>
      </w:r>
      <w:r w:rsidR="00D21C55">
        <w:rPr>
          <w:sz w:val="28"/>
          <w:szCs w:val="28"/>
          <w:lang w:val="en-US"/>
        </w:rPr>
        <w:t>Hepatitis</w:t>
      </w:r>
      <w:r w:rsidR="00D21C55" w:rsidRPr="00D21C55">
        <w:rPr>
          <w:sz w:val="28"/>
          <w:szCs w:val="28"/>
        </w:rPr>
        <w:t xml:space="preserve"> </w:t>
      </w:r>
      <w:r w:rsidR="00D21C55">
        <w:rPr>
          <w:sz w:val="28"/>
          <w:szCs w:val="28"/>
          <w:lang w:val="en-US"/>
        </w:rPr>
        <w:t>C</w:t>
      </w:r>
      <w:r w:rsidR="00D21C55" w:rsidRPr="00D21C55">
        <w:rPr>
          <w:sz w:val="28"/>
          <w:szCs w:val="28"/>
        </w:rPr>
        <w:t xml:space="preserve"> </w:t>
      </w:r>
      <w:r w:rsidR="00D21C55">
        <w:rPr>
          <w:sz w:val="28"/>
          <w:szCs w:val="28"/>
          <w:lang w:val="en-US"/>
        </w:rPr>
        <w:t>Virus</w:t>
      </w:r>
      <w:r w:rsidR="00D21C55">
        <w:rPr>
          <w:sz w:val="28"/>
          <w:szCs w:val="28"/>
        </w:rPr>
        <w:t xml:space="preserve"> – вирус гепатита С.</w:t>
      </w:r>
    </w:p>
    <w:p w:rsidR="005369AA" w:rsidRPr="00F55063" w:rsidRDefault="007202FA" w:rsidP="00F55063">
      <w:pPr>
        <w:ind w:firstLine="709"/>
        <w:rPr>
          <w:b/>
          <w:sz w:val="28"/>
          <w:szCs w:val="28"/>
          <w:u w:val="single"/>
        </w:rPr>
      </w:pPr>
      <w:r w:rsidRPr="00F55063">
        <w:rPr>
          <w:b/>
          <w:sz w:val="28"/>
          <w:szCs w:val="28"/>
          <w:u w:val="single"/>
        </w:rPr>
        <w:t>Как можно заразиться вирусом гепатита С?</w:t>
      </w:r>
    </w:p>
    <w:p w:rsidR="007202FA" w:rsidRDefault="00F43BB5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Вирус гепатита С находится в большом количестве в крови и других биологических жидкостях инфицированного человека. Заражение чаще всего </w:t>
      </w:r>
      <w:r>
        <w:rPr>
          <w:sz w:val="28"/>
          <w:szCs w:val="28"/>
        </w:rPr>
        <w:lastRenderedPageBreak/>
        <w:t>происходит, когда кровь инфицированного человека попадает в кровь или на повреждённую кожу (слизистые оболочки) другого человека.</w:t>
      </w:r>
    </w:p>
    <w:p w:rsidR="00F43BB5" w:rsidRDefault="00F43BB5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высокий риск инфицирования вирусом гепатита С у людей, употребляющих инъекционные наркотики. Инфицирование возможно при проведении медицинских манипуляций, нанесение татуировок, пирсинге, проведении косметологических процедур, маникюра или педикюра, если при этом используется нестерильные иглы или другие инструменты.</w:t>
      </w:r>
    </w:p>
    <w:p w:rsidR="00F43BB5" w:rsidRDefault="00F43BB5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домашних условиях заразиться можно при совместном использовании с другими членами семьи общих бритв (с лезвиями), маникюрных (педикюрных) принадлежностей. Частицы крови могут оставаться на поверхности инструментов, и в случае микротравм вирус может попасть </w:t>
      </w:r>
      <w:r w:rsidR="00FE4AAF">
        <w:rPr>
          <w:sz w:val="28"/>
          <w:szCs w:val="28"/>
        </w:rPr>
        <w:t>в ранку и вызвать заболевание.</w:t>
      </w:r>
    </w:p>
    <w:p w:rsidR="00FE4AAF" w:rsidRDefault="00FE4AAF" w:rsidP="00F55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Вирус гепатита С редко, но может передаваться половым путём и от инфицированной матери ребенку во время беременности или родов.</w:t>
      </w:r>
    </w:p>
    <w:p w:rsidR="00FE4AAF" w:rsidRDefault="00FE4AAF" w:rsidP="00F55063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Что делать для профилактики заражения и как не заразить других?</w:t>
      </w:r>
    </w:p>
    <w:p w:rsidR="00FE4AAF" w:rsidRDefault="00FE4AAF" w:rsidP="00B457EB">
      <w:pPr>
        <w:pStyle w:val="ac"/>
        <w:numPr>
          <w:ilvl w:val="0"/>
          <w:numId w:val="1"/>
        </w:numPr>
        <w:ind w:left="709" w:firstLine="0"/>
        <w:jc w:val="both"/>
        <w:rPr>
          <w:color w:val="auto"/>
          <w:sz w:val="28"/>
          <w:szCs w:val="28"/>
        </w:rPr>
      </w:pPr>
      <w:r w:rsidRPr="00FE4AAF">
        <w:rPr>
          <w:color w:val="auto"/>
          <w:sz w:val="28"/>
          <w:szCs w:val="28"/>
        </w:rPr>
        <w:t xml:space="preserve">За </w:t>
      </w:r>
      <w:r>
        <w:rPr>
          <w:color w:val="auto"/>
          <w:sz w:val="28"/>
          <w:szCs w:val="28"/>
        </w:rPr>
        <w:t>проведением косметологических процедур, в том числе нанесением татуировок, пирсинга обращаться в организации, имеющие необходимые разрешения на оказание соответствующих услуг, специалисты которых прошли обучение безопасным правилам работы и используют стерильные инструменты (одноразовые или многоразовые).</w:t>
      </w:r>
    </w:p>
    <w:p w:rsidR="00B457EB" w:rsidRDefault="00B457EB" w:rsidP="00B457EB">
      <w:pPr>
        <w:pStyle w:val="ac"/>
        <w:numPr>
          <w:ilvl w:val="0"/>
          <w:numId w:val="1"/>
        </w:numPr>
        <w:ind w:left="709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домашних условиях </w:t>
      </w:r>
      <w:r w:rsidR="00B549B8">
        <w:rPr>
          <w:color w:val="auto"/>
          <w:sz w:val="28"/>
          <w:szCs w:val="28"/>
        </w:rPr>
        <w:t>пользоваться только собственными бритвами, маникюрными (педикюрными) принадлежностями, зубными щетками, полотенцами и другими средствами гигиены и не допускать их использования другими членами семьи.</w:t>
      </w:r>
    </w:p>
    <w:p w:rsidR="00B549B8" w:rsidRDefault="00B549B8" w:rsidP="00B457EB">
      <w:pPr>
        <w:pStyle w:val="ac"/>
        <w:numPr>
          <w:ilvl w:val="0"/>
          <w:numId w:val="1"/>
        </w:numPr>
        <w:ind w:left="709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профилактики полового пути передачи использовать барьерные средства защиты (презервативы).</w:t>
      </w:r>
    </w:p>
    <w:p w:rsidR="00B549B8" w:rsidRDefault="00B549B8" w:rsidP="00B457EB">
      <w:pPr>
        <w:pStyle w:val="ac"/>
        <w:numPr>
          <w:ilvl w:val="0"/>
          <w:numId w:val="1"/>
        </w:numPr>
        <w:ind w:left="709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Перед планированием беременности семейной паре рекомендуется пройти обследование в том числе на вирус гепатита С.</w:t>
      </w:r>
    </w:p>
    <w:p w:rsidR="00B549B8" w:rsidRDefault="00B549B8" w:rsidP="00B549B8">
      <w:pPr>
        <w:ind w:left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проявляется заболевание?</w:t>
      </w:r>
    </w:p>
    <w:p w:rsidR="00B64518" w:rsidRDefault="00B64518" w:rsidP="00B645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Гепатит С можно выявить только с помощью комплекса специальных исследований, которые условно можно разделить на 3 группы:</w:t>
      </w:r>
    </w:p>
    <w:p w:rsidR="00B64518" w:rsidRDefault="00B64518" w:rsidP="00B64518">
      <w:pPr>
        <w:pStyle w:val="ac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</w:t>
      </w:r>
      <w:r w:rsidRPr="00B64518">
        <w:rPr>
          <w:color w:val="auto"/>
          <w:sz w:val="28"/>
          <w:szCs w:val="28"/>
        </w:rPr>
        <w:t>нализы крови</w:t>
      </w:r>
      <w:r>
        <w:rPr>
          <w:color w:val="auto"/>
          <w:sz w:val="28"/>
          <w:szCs w:val="28"/>
        </w:rPr>
        <w:t>, которые указывают на инфицирование вирусом в настоящее время или на ранее перенесенный гепатит С;</w:t>
      </w:r>
    </w:p>
    <w:p w:rsidR="00B64518" w:rsidRDefault="00B64518" w:rsidP="00B64518">
      <w:pPr>
        <w:pStyle w:val="ac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анализы крови, которые отражают воспаление печени, а также функцию печени;</w:t>
      </w:r>
    </w:p>
    <w:p w:rsidR="00B64518" w:rsidRDefault="00B64518" w:rsidP="00B64518">
      <w:pPr>
        <w:pStyle w:val="ac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исследования, которые помогают оценить размеры печени, состояние ее ткани и других органов брюшной полости (УЗИ и другие инструментальные исследования).</w:t>
      </w:r>
    </w:p>
    <w:p w:rsidR="00B64518" w:rsidRDefault="003C29D3" w:rsidP="003C29D3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4341D">
        <w:rPr>
          <w:sz w:val="28"/>
          <w:szCs w:val="28"/>
        </w:rPr>
        <w:t xml:space="preserve"> </w:t>
      </w:r>
      <w:r w:rsidR="00707BCB">
        <w:rPr>
          <w:sz w:val="28"/>
          <w:szCs w:val="28"/>
        </w:rPr>
        <w:t>Основное значение принадлежит первой группе. Это в первую очередь тесты на антитела, которые вырабатываются в организме в ответ на появления вируса. Для обозначения антител</w:t>
      </w:r>
      <w:r w:rsidR="00A14B23">
        <w:rPr>
          <w:sz w:val="28"/>
          <w:szCs w:val="28"/>
        </w:rPr>
        <w:t xml:space="preserve"> чаще используется приставка </w:t>
      </w:r>
      <w:r w:rsidR="00A14B23">
        <w:rPr>
          <w:sz w:val="28"/>
          <w:szCs w:val="28"/>
          <w:lang w:val="en-US"/>
        </w:rPr>
        <w:t>anti</w:t>
      </w:r>
      <w:r w:rsidR="00A14B23" w:rsidRPr="00A14B23">
        <w:rPr>
          <w:sz w:val="28"/>
          <w:szCs w:val="28"/>
        </w:rPr>
        <w:t xml:space="preserve"> -</w:t>
      </w:r>
      <w:r w:rsidR="00A14B23">
        <w:rPr>
          <w:sz w:val="28"/>
          <w:szCs w:val="28"/>
        </w:rPr>
        <w:t xml:space="preserve">. Полностью это выглядит так: </w:t>
      </w:r>
      <w:r w:rsidR="00A14B23">
        <w:rPr>
          <w:sz w:val="28"/>
          <w:szCs w:val="28"/>
          <w:lang w:val="en-US"/>
        </w:rPr>
        <w:t>anti</w:t>
      </w:r>
      <w:r w:rsidR="00A14B23" w:rsidRPr="00A14B23">
        <w:rPr>
          <w:sz w:val="28"/>
          <w:szCs w:val="28"/>
        </w:rPr>
        <w:t xml:space="preserve"> – </w:t>
      </w:r>
      <w:r w:rsidR="00A14B23">
        <w:rPr>
          <w:sz w:val="28"/>
          <w:szCs w:val="28"/>
          <w:lang w:val="en-US"/>
        </w:rPr>
        <w:t>HCV</w:t>
      </w:r>
      <w:r w:rsidR="00A14B23">
        <w:rPr>
          <w:sz w:val="28"/>
          <w:szCs w:val="28"/>
        </w:rPr>
        <w:t xml:space="preserve">. Если у человека положительный результат анализа на </w:t>
      </w:r>
      <w:r w:rsidR="00A14B23">
        <w:rPr>
          <w:sz w:val="28"/>
          <w:szCs w:val="28"/>
          <w:lang w:val="en-US"/>
        </w:rPr>
        <w:t>anti</w:t>
      </w:r>
      <w:r w:rsidR="00A14B23" w:rsidRPr="00A14B23">
        <w:rPr>
          <w:sz w:val="28"/>
          <w:szCs w:val="28"/>
        </w:rPr>
        <w:t xml:space="preserve"> – </w:t>
      </w:r>
      <w:r w:rsidR="00A14B23">
        <w:rPr>
          <w:sz w:val="28"/>
          <w:szCs w:val="28"/>
          <w:lang w:val="en-US"/>
        </w:rPr>
        <w:t>HCV</w:t>
      </w:r>
      <w:r w:rsidR="00A14B23">
        <w:rPr>
          <w:sz w:val="28"/>
          <w:szCs w:val="28"/>
        </w:rPr>
        <w:t xml:space="preserve">, то этого недостаточно, чтобы установить диагноз гепатита С. Необходимо комплексное обследование, которое должно обязательно включать анализ крови на </w:t>
      </w:r>
      <w:r w:rsidR="00740645">
        <w:rPr>
          <w:sz w:val="28"/>
          <w:szCs w:val="28"/>
          <w:lang w:val="en-US"/>
        </w:rPr>
        <w:t>PHK</w:t>
      </w:r>
      <w:r w:rsidR="00740645" w:rsidRPr="00740645">
        <w:rPr>
          <w:sz w:val="28"/>
          <w:szCs w:val="28"/>
        </w:rPr>
        <w:t xml:space="preserve"> </w:t>
      </w:r>
      <w:r w:rsidR="00740645">
        <w:rPr>
          <w:sz w:val="28"/>
          <w:szCs w:val="28"/>
        </w:rPr>
        <w:t xml:space="preserve">вируса гепатита С. Положительный </w:t>
      </w:r>
      <w:r w:rsidR="007D42F1">
        <w:rPr>
          <w:sz w:val="28"/>
          <w:szCs w:val="28"/>
        </w:rPr>
        <w:t>качественный анализ указывает на наличие вируса в организме человека и используется для подтверждения заболевания. Количественный анализ позволяет определить концентрации вируса в крови и проводится некоторым пациентам перед назначением противовирусной терапии.</w:t>
      </w:r>
    </w:p>
    <w:p w:rsidR="007D42F1" w:rsidRDefault="007D42F1" w:rsidP="003C29D3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Что делать при подозрении на заражение вирусом гепатита С или выявлении антител к вирусу?</w:t>
      </w:r>
    </w:p>
    <w:p w:rsidR="007D42F1" w:rsidRDefault="007D42F1" w:rsidP="003C29D3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есть обоснованные подозрения на заражение вирусом гепатита С, а также, если в результате лабораторного исследования обнаружены антитела к вирусу гепатита С или </w:t>
      </w:r>
      <w:r>
        <w:rPr>
          <w:sz w:val="28"/>
          <w:szCs w:val="28"/>
          <w:lang w:val="en-US"/>
        </w:rPr>
        <w:t>PHK</w:t>
      </w:r>
      <w:r>
        <w:rPr>
          <w:sz w:val="28"/>
          <w:szCs w:val="28"/>
        </w:rPr>
        <w:t xml:space="preserve"> вируса гепатита С, необходимо сразу обратиться в медицинскую организацию. Врач примет решение о необходимости дальнейшего обследования и лечения.</w:t>
      </w:r>
    </w:p>
    <w:p w:rsidR="007D42F1" w:rsidRDefault="007D42F1" w:rsidP="00732230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Можно ли вылечить хронический гепатит С?</w:t>
      </w:r>
    </w:p>
    <w:p w:rsidR="007D42F1" w:rsidRDefault="007D42F1" w:rsidP="00732230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Гепатит С уже многие годы является излечимым заболеванием! Прием курса специальных противовирусных препаратов приводит к полному удалению </w:t>
      </w:r>
      <w:r w:rsidR="002D3C59">
        <w:rPr>
          <w:sz w:val="28"/>
          <w:szCs w:val="28"/>
        </w:rPr>
        <w:t xml:space="preserve">(элиминации) вируса из организма человека и выздоровлению от гепатита С. большинству пациентов в настоящее время может быть назначен прием таблетированных препаратов в течении 2-3 месяцев. Но важно помнить, что лечение гепатита С </w:t>
      </w:r>
      <w:r w:rsidR="00732230">
        <w:rPr>
          <w:sz w:val="28"/>
          <w:szCs w:val="28"/>
        </w:rPr>
        <w:t>имеет много особенностей, поэтому назначить препараты должен только врач. Человек, который вылечился от гепатита С, больше не может заразить других людей.</w:t>
      </w:r>
    </w:p>
    <w:p w:rsidR="00732230" w:rsidRDefault="00732230" w:rsidP="00732230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Что ещё важно знать, если человек инфицирован вирусом гепатита С?</w:t>
      </w:r>
    </w:p>
    <w:p w:rsidR="00732230" w:rsidRPr="00290817" w:rsidRDefault="00290817" w:rsidP="00290817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230" w:rsidRPr="00290817">
        <w:rPr>
          <w:sz w:val="28"/>
          <w:szCs w:val="28"/>
        </w:rPr>
        <w:t xml:space="preserve">Вирус гепатита С </w:t>
      </w:r>
      <w:r w:rsidR="00732230" w:rsidRPr="00290817">
        <w:rPr>
          <w:sz w:val="28"/>
          <w:szCs w:val="28"/>
          <w:u w:val="single"/>
        </w:rPr>
        <w:t xml:space="preserve">не передается </w:t>
      </w:r>
      <w:r w:rsidR="00206264" w:rsidRPr="00290817">
        <w:rPr>
          <w:sz w:val="28"/>
          <w:szCs w:val="28"/>
        </w:rPr>
        <w:t xml:space="preserve">при рукопожатиях, объятиях, </w:t>
      </w:r>
    </w:p>
    <w:p w:rsidR="00206264" w:rsidRDefault="00206264" w:rsidP="00290817">
      <w:pPr>
        <w:tabs>
          <w:tab w:val="left" w:pos="5670"/>
        </w:tabs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206264">
        <w:rPr>
          <w:sz w:val="28"/>
          <w:szCs w:val="28"/>
        </w:rPr>
        <w:lastRenderedPageBreak/>
        <w:t>совместном использовании посуды</w:t>
      </w:r>
      <w:r w:rsidR="00306434">
        <w:rPr>
          <w:sz w:val="28"/>
          <w:szCs w:val="28"/>
        </w:rPr>
        <w:t xml:space="preserve"> и столовых приборов, общего постельного белья, поцелуях (при отсутствии повреждений кожи и слизистых оболочек).</w:t>
      </w:r>
    </w:p>
    <w:p w:rsidR="00306434" w:rsidRPr="00290817" w:rsidRDefault="00290817" w:rsidP="00290817">
      <w:pPr>
        <w:tabs>
          <w:tab w:val="left" w:pos="5670"/>
        </w:tabs>
        <w:spacing w:after="0"/>
        <w:ind w:firstLine="851"/>
        <w:jc w:val="both"/>
        <w:rPr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- </w:t>
      </w:r>
      <w:r w:rsidR="00306434" w:rsidRPr="00290817">
        <w:rPr>
          <w:sz w:val="28"/>
          <w:szCs w:val="28"/>
        </w:rPr>
        <w:t xml:space="preserve">Если у кого – либо  из членов семьи или совместно </w:t>
      </w:r>
    </w:p>
    <w:p w:rsidR="009A1D75" w:rsidRDefault="009A1D75" w:rsidP="00290817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проживающих людей обнаружены антитела к вирусу гепатита С, всем, у кого был риск инфицирования, необходимо сдать анализ крови на антитела к вирусу, и далее, однократно через 30 календарных дней – не реже 1 раза в год.</w:t>
      </w:r>
    </w:p>
    <w:p w:rsidR="001364EA" w:rsidRDefault="00290817" w:rsidP="001364EA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1D75">
        <w:rPr>
          <w:sz w:val="28"/>
          <w:szCs w:val="28"/>
        </w:rPr>
        <w:t>Передача вируса гепатита С от матери к ребёнку возможна, но происходит нечасто. Вирус гепатита С не влияет на развитие плода</w:t>
      </w:r>
      <w:r w:rsidR="001364EA">
        <w:rPr>
          <w:sz w:val="28"/>
          <w:szCs w:val="28"/>
        </w:rPr>
        <w:t>.</w:t>
      </w:r>
    </w:p>
    <w:p w:rsidR="001364EA" w:rsidRDefault="00290817" w:rsidP="001364EA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4EA">
        <w:rPr>
          <w:sz w:val="28"/>
          <w:szCs w:val="28"/>
        </w:rPr>
        <w:t>Необходимо сообщать об инфицировании вирусом гепатита С всем врачам, к которым обращаетесь для обследования и лечения.</w:t>
      </w:r>
    </w:p>
    <w:p w:rsidR="001364EA" w:rsidRDefault="00290817" w:rsidP="001364EA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4EA">
        <w:rPr>
          <w:sz w:val="28"/>
          <w:szCs w:val="28"/>
        </w:rPr>
        <w:t>Всем, инфицированным вирусом гепатита С людям, необходимо полностью исключить алкоголь, так как его употребление способствует более быстрому повреждению печени.</w:t>
      </w:r>
    </w:p>
    <w:p w:rsidR="001364EA" w:rsidRDefault="00290817" w:rsidP="001364EA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4EA">
        <w:rPr>
          <w:sz w:val="28"/>
          <w:szCs w:val="28"/>
        </w:rPr>
        <w:t>При хроническом гепатите С и нормальной функции печени особых рекомендаций по питанию нет. Специальная диета необходима только на поздней стадии гепатита С, при выявлении цирроза печени.</w:t>
      </w:r>
    </w:p>
    <w:p w:rsidR="009A1D75" w:rsidRDefault="00290817" w:rsidP="001364EA">
      <w:pPr>
        <w:tabs>
          <w:tab w:val="left" w:pos="5670"/>
        </w:tabs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4EA">
        <w:rPr>
          <w:sz w:val="28"/>
          <w:szCs w:val="28"/>
        </w:rPr>
        <w:t xml:space="preserve">Ограничений по занятию спортом при гепатите С нет, но важно помнить, что </w:t>
      </w:r>
      <w:proofErr w:type="gramStart"/>
      <w:r w:rsidR="001364EA">
        <w:rPr>
          <w:sz w:val="28"/>
          <w:szCs w:val="28"/>
        </w:rPr>
        <w:t>при  контактных</w:t>
      </w:r>
      <w:proofErr w:type="gramEnd"/>
      <w:r w:rsidR="001364EA">
        <w:rPr>
          <w:sz w:val="28"/>
          <w:szCs w:val="28"/>
        </w:rPr>
        <w:t xml:space="preserve"> видах спорта, связанных с получением травм (бокс, борьба и другие), возможно попадание крови на слизистые оболочки или поврежденную кожу другого человека, что может привести к заражению.</w:t>
      </w:r>
    </w:p>
    <w:p w:rsidR="00B610A0" w:rsidRDefault="00B610A0" w:rsidP="00B610A0">
      <w:pPr>
        <w:tabs>
          <w:tab w:val="left" w:pos="5670"/>
        </w:tabs>
        <w:spacing w:after="0"/>
        <w:jc w:val="both"/>
        <w:rPr>
          <w:sz w:val="28"/>
          <w:szCs w:val="28"/>
        </w:rPr>
      </w:pPr>
    </w:p>
    <w:p w:rsidR="00B610A0" w:rsidRDefault="00B610A0" w:rsidP="00B610A0">
      <w:pPr>
        <w:tabs>
          <w:tab w:val="left" w:pos="5670"/>
        </w:tabs>
        <w:spacing w:after="0"/>
        <w:jc w:val="both"/>
        <w:rPr>
          <w:sz w:val="28"/>
          <w:szCs w:val="28"/>
        </w:rPr>
      </w:pPr>
    </w:p>
    <w:p w:rsidR="00B610A0" w:rsidRDefault="00B610A0" w:rsidP="00B610A0">
      <w:pPr>
        <w:tabs>
          <w:tab w:val="left" w:pos="5670"/>
        </w:tabs>
        <w:spacing w:after="0"/>
        <w:jc w:val="both"/>
        <w:rPr>
          <w:sz w:val="28"/>
          <w:szCs w:val="28"/>
        </w:rPr>
      </w:pPr>
    </w:p>
    <w:p w:rsidR="00B610A0" w:rsidRDefault="00B610A0" w:rsidP="00B610A0">
      <w:pPr>
        <w:tabs>
          <w:tab w:val="left" w:pos="5670"/>
        </w:tabs>
        <w:spacing w:after="0"/>
        <w:jc w:val="both"/>
        <w:rPr>
          <w:sz w:val="24"/>
          <w:szCs w:val="24"/>
        </w:rPr>
      </w:pPr>
      <w:r w:rsidRPr="00B610A0">
        <w:rPr>
          <w:sz w:val="24"/>
          <w:szCs w:val="24"/>
        </w:rPr>
        <w:t>Источник: Методические рекомендации Управления федеральной службы по надзору в сфере защиты прав потребителей и благополучия человека</w:t>
      </w:r>
      <w:r>
        <w:rPr>
          <w:sz w:val="24"/>
          <w:szCs w:val="24"/>
        </w:rPr>
        <w:t xml:space="preserve"> по Орловской области</w:t>
      </w:r>
    </w:p>
    <w:p w:rsidR="007F4144" w:rsidRDefault="007F4144" w:rsidP="007F41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24550" cy="837353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yatka-chto-takoe-gepatit-s_page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89" cy="838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44" w:rsidRDefault="007F4144" w:rsidP="007F4144">
      <w:r>
        <w:br w:type="page"/>
      </w:r>
    </w:p>
    <w:p w:rsidR="007F4144" w:rsidRDefault="007F4144" w:rsidP="007F41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44" w:rsidRDefault="007F4144" w:rsidP="007F4144">
      <w:r>
        <w:br w:type="page"/>
      </w:r>
    </w:p>
    <w:p w:rsidR="007F4144" w:rsidRDefault="007F4144" w:rsidP="007F41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44" w:rsidRDefault="007F4144" w:rsidP="007F4144">
      <w:r>
        <w:br w:type="page"/>
      </w:r>
    </w:p>
    <w:p w:rsidR="007F4144" w:rsidRPr="007F4144" w:rsidRDefault="007F4144" w:rsidP="007F4144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4144" w:rsidRPr="007F4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44D2"/>
    <w:multiLevelType w:val="hybridMultilevel"/>
    <w:tmpl w:val="B086A7B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DE46DE3"/>
    <w:multiLevelType w:val="hybridMultilevel"/>
    <w:tmpl w:val="997A7C12"/>
    <w:lvl w:ilvl="0" w:tplc="631217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0536F40"/>
    <w:multiLevelType w:val="hybridMultilevel"/>
    <w:tmpl w:val="9078C34E"/>
    <w:lvl w:ilvl="0" w:tplc="69685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6B0"/>
    <w:rsid w:val="001364EA"/>
    <w:rsid w:val="00206264"/>
    <w:rsid w:val="00290817"/>
    <w:rsid w:val="002D3C59"/>
    <w:rsid w:val="00306434"/>
    <w:rsid w:val="003C29D3"/>
    <w:rsid w:val="004934F2"/>
    <w:rsid w:val="004F0B08"/>
    <w:rsid w:val="005369AA"/>
    <w:rsid w:val="0054787E"/>
    <w:rsid w:val="00707BCB"/>
    <w:rsid w:val="007202FA"/>
    <w:rsid w:val="00732230"/>
    <w:rsid w:val="00740645"/>
    <w:rsid w:val="007D42F1"/>
    <w:rsid w:val="007F4144"/>
    <w:rsid w:val="009A1D75"/>
    <w:rsid w:val="00A14B23"/>
    <w:rsid w:val="00AC56B0"/>
    <w:rsid w:val="00B457EB"/>
    <w:rsid w:val="00B549B8"/>
    <w:rsid w:val="00B610A0"/>
    <w:rsid w:val="00B64518"/>
    <w:rsid w:val="00D21C55"/>
    <w:rsid w:val="00D33FD0"/>
    <w:rsid w:val="00E16508"/>
    <w:rsid w:val="00F4341D"/>
    <w:rsid w:val="00F43BB5"/>
    <w:rsid w:val="00F55063"/>
    <w:rsid w:val="00F85846"/>
    <w:rsid w:val="00FE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7A661-FE4F-4FAF-A735-17530A1A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87E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4787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787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87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87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8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8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8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8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8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87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54787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4787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87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4787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4787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4787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4787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787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4787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4787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Заголовок Знак"/>
    <w:basedOn w:val="a0"/>
    <w:link w:val="a4"/>
    <w:uiPriority w:val="10"/>
    <w:rsid w:val="0054787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4787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4787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4787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4787E"/>
    <w:rPr>
      <w:b/>
      <w:i/>
      <w:iCs/>
    </w:rPr>
  </w:style>
  <w:style w:type="paragraph" w:styleId="aa">
    <w:name w:val="No Spacing"/>
    <w:link w:val="ab"/>
    <w:uiPriority w:val="1"/>
    <w:qFormat/>
    <w:rsid w:val="0054787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4787E"/>
  </w:style>
  <w:style w:type="paragraph" w:styleId="ac">
    <w:name w:val="List Paragraph"/>
    <w:basedOn w:val="a"/>
    <w:uiPriority w:val="34"/>
    <w:qFormat/>
    <w:rsid w:val="0054787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4787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4787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4787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4787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4787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4787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4787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4787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4787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4787E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Техникум</dc:creator>
  <cp:keywords/>
  <dc:description/>
  <cp:lastModifiedBy>Пользователь</cp:lastModifiedBy>
  <cp:revision>13</cp:revision>
  <dcterms:created xsi:type="dcterms:W3CDTF">2023-05-27T06:55:00Z</dcterms:created>
  <dcterms:modified xsi:type="dcterms:W3CDTF">2023-05-30T10:42:00Z</dcterms:modified>
</cp:coreProperties>
</file>